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03" w:rsidRPr="00A16E03" w:rsidRDefault="00A16E03" w:rsidP="00A16E03">
      <w:pPr>
        <w:pStyle w:val="Tytu"/>
        <w:pBdr>
          <w:bottom w:val="single" w:sz="8" w:space="6" w:color="5B9BD5" w:themeColor="accent1"/>
        </w:pBdr>
        <w:jc w:val="left"/>
        <w:rPr>
          <w:sz w:val="48"/>
          <w:szCs w:val="48"/>
        </w:rPr>
      </w:pPr>
      <w:r w:rsidRPr="00A16E03">
        <w:rPr>
          <w:sz w:val="48"/>
          <w:szCs w:val="48"/>
        </w:rPr>
        <w:t>REGULAMIN OCENIANIA ZACHOWANIA UCZNIÓW KLAS IV - VIII</w:t>
      </w:r>
    </w:p>
    <w:p w:rsidR="00A16E03" w:rsidRPr="00A16E03" w:rsidRDefault="00A16E03" w:rsidP="00A16E03">
      <w:pPr>
        <w:pStyle w:val="Tytu"/>
        <w:pBdr>
          <w:bottom w:val="single" w:sz="8" w:space="6" w:color="5B9BD5" w:themeColor="accent1"/>
        </w:pBdr>
        <w:jc w:val="left"/>
        <w:rPr>
          <w:sz w:val="48"/>
          <w:szCs w:val="48"/>
        </w:rPr>
      </w:pPr>
      <w:r w:rsidRPr="00A16E03">
        <w:rPr>
          <w:sz w:val="48"/>
          <w:szCs w:val="48"/>
        </w:rPr>
        <w:t xml:space="preserve">W SZKOLE PODSTAWOWEJ NR 1 </w:t>
      </w:r>
    </w:p>
    <w:p w:rsidR="00A16E03" w:rsidRDefault="00A16E03" w:rsidP="00A16E03">
      <w:pPr>
        <w:pStyle w:val="Tytu"/>
        <w:pBdr>
          <w:bottom w:val="single" w:sz="8" w:space="6" w:color="5B9BD5" w:themeColor="accent1"/>
        </w:pBdr>
        <w:jc w:val="left"/>
      </w:pPr>
      <w:r w:rsidRPr="00A16E03">
        <w:rPr>
          <w:sz w:val="48"/>
          <w:szCs w:val="48"/>
        </w:rPr>
        <w:t>W KONINIE</w:t>
      </w:r>
      <w:bookmarkStart w:id="0" w:name="_GoBack"/>
    </w:p>
    <w:p w:rsidR="00A16E03" w:rsidRPr="00A16E03" w:rsidRDefault="00A16E03" w:rsidP="00A16E03">
      <w:pPr>
        <w:rPr>
          <w:rFonts w:ascii="Arial" w:eastAsiaTheme="majorEastAsia" w:hAnsi="Arial" w:cs="Arial"/>
          <w:b/>
          <w:sz w:val="28"/>
          <w:szCs w:val="28"/>
        </w:rPr>
      </w:pPr>
      <w:r w:rsidRPr="00A16E03">
        <w:rPr>
          <w:rFonts w:ascii="Arial" w:hAnsi="Arial" w:cs="Arial"/>
          <w:b/>
          <w:sz w:val="28"/>
          <w:szCs w:val="28"/>
        </w:rPr>
        <w:t xml:space="preserve">ZASADY OCENIANIA ZACHOWANIA UCZNIÓW KLAS IV-VIII </w:t>
      </w:r>
    </w:p>
    <w:bookmarkEnd w:id="0"/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1) Oceny klasyfikacyjne z zajęć edukacyjnych nie mają wpływu na oceny klasyfikacyjne zachowania.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2)Ocenianie zachowania uczniów odbywa się na podstawie ilości zdobytych punktów.</w:t>
      </w:r>
    </w:p>
    <w:p w:rsidR="00A16E03" w:rsidRPr="002955AE" w:rsidRDefault="00A16E03" w:rsidP="00A16E03">
      <w:pPr>
        <w:rPr>
          <w:rFonts w:ascii="Arial" w:hAnsi="Arial" w:cs="Arial"/>
          <w:b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 xml:space="preserve"> </w:t>
      </w:r>
      <w:r w:rsidRPr="002955AE">
        <w:rPr>
          <w:rFonts w:ascii="Arial" w:hAnsi="Arial" w:cs="Arial"/>
          <w:b/>
          <w:sz w:val="24"/>
          <w:szCs w:val="24"/>
        </w:rPr>
        <w:t>Oceną wyjściową jest ocena dobra. Otrzymuje ją uczeń za 100 punktów.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Taką ilość punktów otrzymuje każdy uczeń  na początku pierwszego  i drugiego półrocza.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Liczba punktów może się zwiększyć lub zmniejszyć w zależności od zachowania ucznia.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Obowiązuje następująca skala ocen zachowania:</w:t>
      </w:r>
    </w:p>
    <w:p w:rsidR="00A16E03" w:rsidRDefault="00A16E03" w:rsidP="00A16E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Wzorowe – 200 i więcej punktów</w:t>
      </w:r>
    </w:p>
    <w:p w:rsidR="00A16E03" w:rsidRDefault="00A16E03" w:rsidP="00A16E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dobre – 150 – 199</w:t>
      </w:r>
    </w:p>
    <w:p w:rsidR="00A16E03" w:rsidRDefault="00A16E03" w:rsidP="00A16E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Dobre – 100 – 149</w:t>
      </w:r>
    </w:p>
    <w:p w:rsidR="00A16E03" w:rsidRDefault="00A16E03" w:rsidP="00A16E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Poprawne – 50 – 99</w:t>
      </w:r>
    </w:p>
    <w:p w:rsidR="00A16E03" w:rsidRDefault="00A16E03" w:rsidP="00A16E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Nieodpowiednie – 1 – 49</w:t>
      </w:r>
    </w:p>
    <w:p w:rsidR="00A16E03" w:rsidRPr="00511C21" w:rsidRDefault="00A16E03" w:rsidP="00A16E03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Naganne – poniżej 1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  <w:u w:val="single"/>
        </w:rPr>
      </w:pPr>
      <w:r w:rsidRPr="002955AE">
        <w:rPr>
          <w:rFonts w:ascii="Arial" w:hAnsi="Arial" w:cs="Arial"/>
          <w:sz w:val="24"/>
          <w:szCs w:val="24"/>
        </w:rPr>
        <w:t xml:space="preserve">* </w:t>
      </w:r>
      <w:r w:rsidRPr="002955AE">
        <w:rPr>
          <w:rFonts w:ascii="Arial" w:hAnsi="Arial" w:cs="Arial"/>
          <w:sz w:val="24"/>
          <w:szCs w:val="24"/>
          <w:u w:val="single"/>
        </w:rPr>
        <w:t>Uczeń,  który uzyskał 20 punktów ujemnych w ci</w:t>
      </w:r>
      <w:r w:rsidRPr="002955AE">
        <w:rPr>
          <w:rFonts w:ascii="Arial" w:eastAsia="Arial,Bold" w:hAnsi="Arial" w:cs="Arial"/>
          <w:sz w:val="24"/>
          <w:szCs w:val="24"/>
          <w:u w:val="single"/>
        </w:rPr>
        <w:t>ą</w:t>
      </w:r>
      <w:r w:rsidRPr="002955AE">
        <w:rPr>
          <w:rFonts w:ascii="Arial" w:hAnsi="Arial" w:cs="Arial"/>
          <w:sz w:val="24"/>
          <w:szCs w:val="24"/>
          <w:u w:val="single"/>
        </w:rPr>
        <w:t>gu jednego semestru, niezale</w:t>
      </w:r>
      <w:r w:rsidRPr="002955AE">
        <w:rPr>
          <w:rFonts w:ascii="Arial" w:eastAsia="Arial,Bold" w:hAnsi="Arial" w:cs="Arial"/>
          <w:sz w:val="24"/>
          <w:szCs w:val="24"/>
          <w:u w:val="single"/>
        </w:rPr>
        <w:t>ż</w:t>
      </w:r>
      <w:r w:rsidRPr="002955AE">
        <w:rPr>
          <w:rFonts w:ascii="Arial" w:hAnsi="Arial" w:cs="Arial"/>
          <w:sz w:val="24"/>
          <w:szCs w:val="24"/>
          <w:u w:val="single"/>
        </w:rPr>
        <w:t>nie od ilo</w:t>
      </w:r>
      <w:r w:rsidRPr="002955AE">
        <w:rPr>
          <w:rFonts w:ascii="Arial" w:eastAsia="Arial,Bold" w:hAnsi="Arial" w:cs="Arial"/>
          <w:sz w:val="24"/>
          <w:szCs w:val="24"/>
          <w:u w:val="single"/>
        </w:rPr>
        <w:t>ś</w:t>
      </w:r>
      <w:r w:rsidRPr="002955AE">
        <w:rPr>
          <w:rFonts w:ascii="Arial" w:hAnsi="Arial" w:cs="Arial"/>
          <w:sz w:val="24"/>
          <w:szCs w:val="24"/>
          <w:u w:val="single"/>
        </w:rPr>
        <w:t>ci zdobytych punktów dodatnich, nie mo</w:t>
      </w:r>
      <w:r w:rsidRPr="002955AE">
        <w:rPr>
          <w:rFonts w:ascii="Arial" w:eastAsia="Arial,Bold" w:hAnsi="Arial" w:cs="Arial"/>
          <w:sz w:val="24"/>
          <w:szCs w:val="24"/>
          <w:u w:val="single"/>
        </w:rPr>
        <w:t>ż</w:t>
      </w:r>
      <w:r w:rsidRPr="002955AE">
        <w:rPr>
          <w:rFonts w:ascii="Arial" w:hAnsi="Arial" w:cs="Arial"/>
          <w:sz w:val="24"/>
          <w:szCs w:val="24"/>
          <w:u w:val="single"/>
        </w:rPr>
        <w:t>e otrzyma</w:t>
      </w:r>
      <w:r w:rsidRPr="002955AE">
        <w:rPr>
          <w:rFonts w:ascii="Arial" w:eastAsia="Arial,Bold" w:hAnsi="Arial" w:cs="Arial"/>
          <w:sz w:val="24"/>
          <w:szCs w:val="24"/>
          <w:u w:val="single"/>
        </w:rPr>
        <w:t xml:space="preserve">ć </w:t>
      </w:r>
      <w:r w:rsidRPr="002955AE">
        <w:rPr>
          <w:rFonts w:ascii="Arial" w:hAnsi="Arial" w:cs="Arial"/>
          <w:sz w:val="24"/>
          <w:szCs w:val="24"/>
          <w:u w:val="single"/>
        </w:rPr>
        <w:t>oceny wzorowej zachowania w danym półroczu roku szkolnego.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3) Obowiązkiem każdego nauczyciela  jest systematyczne  dokonywanie wpisów do dziennika elektronicznego 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 xml:space="preserve">4) Uczeń, który bierze udział w zawodach sportowych, a jego wyniki w nauce i zachowanie zdecydowanie się pogarszają nie może uczestniczyć w tych zawodach. 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5) Ocenę zachowania stanowią punkty dodatnie i ujemne, które oblicza wychowawca klasy po uwzględnieniu pochwał i nagan dyrekcji oraz grona pedagogicznego, pracowników szkoły.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lastRenderedPageBreak/>
        <w:t xml:space="preserve"> 6)W szczególnych przypadkach spowodowania zagrożenia życia i zdrowia ,wychowawca po zasięgnięciu opinii nauczycieli, specjalistów, dyrektora, może obniżyć ocenę klasyfikacyjną zachowania bez względu na uzyskaną przez niego liczbę punktów.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b/>
          <w:sz w:val="24"/>
          <w:szCs w:val="24"/>
        </w:rPr>
        <w:t>7)Wychowawca ma do dyspozycji 0-10 punktów dodatnich, które może przyznać według własnego uznania raz w semestrze każdemu uczniowi.</w:t>
      </w:r>
      <w:r w:rsidRPr="002955AE">
        <w:rPr>
          <w:rFonts w:ascii="Arial" w:hAnsi="Arial" w:cs="Arial"/>
          <w:sz w:val="24"/>
          <w:szCs w:val="24"/>
        </w:rPr>
        <w:t xml:space="preserve"> 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8)</w:t>
      </w:r>
      <w:r w:rsidRPr="002955AE">
        <w:rPr>
          <w:rFonts w:ascii="Arial" w:hAnsi="Arial" w:cs="Arial"/>
          <w:vanish/>
          <w:sz w:val="24"/>
          <w:szCs w:val="24"/>
        </w:rPr>
        <w:tab/>
      </w:r>
      <w:r w:rsidRPr="002955AE">
        <w:rPr>
          <w:rFonts w:ascii="Arial" w:hAnsi="Arial" w:cs="Arial"/>
          <w:sz w:val="24"/>
          <w:szCs w:val="24"/>
        </w:rPr>
        <w:t xml:space="preserve">  Przy ustalaniu oceny klasyfikacyjnej zachowania ucznia, u którego stwierdzono zaburzenia lub  inne dysfunkcje  rozwojowe, uwzględnia się wpływ tych zaburzeń lub dysfunkcji  na jego zachowanie, na podstawie orzeczenia o potrzebie kształcenia specjalnego lub orzeczenia o potrzebie indywidualnego nauczania lub opinii publicznej poradni psychologiczno – pedagogicznej, w tym  poradni specjalistycznej.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9)W sytuacji kiedy uczeń z przyczyn losowych (np. dłuższa choroba) nie mógł uzyskać odpowiedniej liczby punktów, o ocenie z zachowania decyduje wychowawca, biorąc pod uwagę opinię innych nauczycieli.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10)Ocena roczna z zachowania stanowi sumę punktów uzyskanych w I i II półroczu  podzielona przez 2 ( średnia arytmetyczna)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2955AE">
        <w:rPr>
          <w:rFonts w:ascii="Arial" w:hAnsi="Arial" w:cs="Arial"/>
          <w:sz w:val="24"/>
          <w:szCs w:val="24"/>
        </w:rPr>
        <w:t>11) Zachowania uczniów nieuwzględnione w wykazie,   będą  rozpatrywane indywidualnie przez klasowy zespół nauczycieli.</w:t>
      </w:r>
    </w:p>
    <w:p w:rsidR="00A16E03" w:rsidRPr="002955AE" w:rsidRDefault="00A16E03" w:rsidP="00A16E03">
      <w:pPr>
        <w:rPr>
          <w:rFonts w:ascii="Arial" w:hAnsi="Arial" w:cs="Arial"/>
          <w:sz w:val="24"/>
          <w:szCs w:val="24"/>
          <w:u w:val="single"/>
          <w:lang w:eastAsia="ar-SA"/>
        </w:rPr>
      </w:pPr>
      <w:r w:rsidRPr="002955AE">
        <w:rPr>
          <w:rFonts w:ascii="Arial" w:hAnsi="Arial" w:cs="Arial"/>
          <w:sz w:val="24"/>
          <w:szCs w:val="24"/>
        </w:rPr>
        <w:t xml:space="preserve">10. </w:t>
      </w:r>
      <w:r w:rsidRPr="002955AE">
        <w:rPr>
          <w:rFonts w:ascii="Arial" w:hAnsi="Arial" w:cs="Arial"/>
          <w:b/>
          <w:sz w:val="24"/>
          <w:szCs w:val="24"/>
        </w:rPr>
        <w:t>O</w:t>
      </w:r>
      <w:r w:rsidRPr="002955AE">
        <w:rPr>
          <w:rFonts w:ascii="Arial" w:hAnsi="Arial" w:cs="Arial"/>
          <w:b/>
          <w:sz w:val="24"/>
          <w:szCs w:val="24"/>
          <w:lang w:eastAsia="ar-SA"/>
        </w:rPr>
        <w:t>cena zachowania ustalona przez wychowawc</w:t>
      </w:r>
      <w:r w:rsidRPr="002955AE">
        <w:rPr>
          <w:rFonts w:ascii="Arial" w:eastAsia="TimesNewRoman" w:hAnsi="Arial" w:cs="Arial"/>
          <w:b/>
          <w:sz w:val="24"/>
          <w:szCs w:val="24"/>
          <w:lang w:eastAsia="ar-SA"/>
        </w:rPr>
        <w:t xml:space="preserve">ę </w:t>
      </w:r>
      <w:r w:rsidRPr="002955AE">
        <w:rPr>
          <w:rFonts w:ascii="Arial" w:hAnsi="Arial" w:cs="Arial"/>
          <w:b/>
          <w:sz w:val="24"/>
          <w:szCs w:val="24"/>
          <w:lang w:eastAsia="ar-SA"/>
        </w:rPr>
        <w:t xml:space="preserve">jest </w:t>
      </w:r>
      <w:r w:rsidRPr="002955AE">
        <w:rPr>
          <w:rFonts w:ascii="Arial" w:hAnsi="Arial" w:cs="Arial"/>
          <w:b/>
          <w:sz w:val="24"/>
          <w:szCs w:val="24"/>
          <w:u w:val="single"/>
          <w:lang w:eastAsia="ar-SA"/>
        </w:rPr>
        <w:t>ostateczna</w:t>
      </w:r>
      <w:r w:rsidRPr="002955AE">
        <w:rPr>
          <w:rFonts w:ascii="Arial" w:hAnsi="Arial" w:cs="Arial"/>
          <w:sz w:val="24"/>
          <w:szCs w:val="24"/>
          <w:u w:val="single"/>
          <w:lang w:eastAsia="ar-SA"/>
        </w:rPr>
        <w:t>.</w:t>
      </w:r>
    </w:p>
    <w:p w:rsidR="00A16E03" w:rsidRPr="002955AE" w:rsidRDefault="00A16E03" w:rsidP="00A16E0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 xml:space="preserve">11) </w:t>
      </w:r>
      <w:r w:rsidRPr="002955AE">
        <w:rPr>
          <w:rFonts w:ascii="Arial" w:hAnsi="Arial" w:cs="Arial"/>
          <w:sz w:val="24"/>
          <w:szCs w:val="24"/>
          <w:u w:val="single"/>
          <w:lang w:eastAsia="ar-SA"/>
        </w:rPr>
        <w:t>oceny wzorowej</w:t>
      </w:r>
      <w:r w:rsidRPr="002955AE">
        <w:rPr>
          <w:rFonts w:ascii="Arial" w:hAnsi="Arial" w:cs="Arial"/>
          <w:sz w:val="24"/>
          <w:szCs w:val="24"/>
          <w:lang w:eastAsia="ar-SA"/>
        </w:rPr>
        <w:t xml:space="preserve"> nie może otrzymać uczeń, który:</w:t>
      </w:r>
    </w:p>
    <w:p w:rsidR="00A16E03" w:rsidRPr="002955AE" w:rsidRDefault="00A16E03" w:rsidP="00A16E03">
      <w:pPr>
        <w:numPr>
          <w:ilvl w:val="0"/>
          <w:numId w:val="1"/>
        </w:numPr>
        <w:tabs>
          <w:tab w:val="left" w:pos="900"/>
          <w:tab w:val="num" w:pos="1080"/>
        </w:tabs>
        <w:spacing w:after="0"/>
        <w:ind w:hanging="2105"/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uzyskał w półroczu 20 punktów ujemnych,</w:t>
      </w:r>
    </w:p>
    <w:p w:rsidR="00A16E03" w:rsidRPr="002955AE" w:rsidRDefault="00A16E03" w:rsidP="00A16E03">
      <w:pPr>
        <w:numPr>
          <w:ilvl w:val="0"/>
          <w:numId w:val="1"/>
        </w:numPr>
        <w:tabs>
          <w:tab w:val="left" w:pos="900"/>
          <w:tab w:val="num" w:pos="1080"/>
        </w:tabs>
        <w:spacing w:after="0"/>
        <w:ind w:left="1080"/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opuścił w półroczu powyżej 100 godzin usprawiedliwionych (z wyjątkiem  przypadków losowych),UWAGA: Jako przypadki losowe rozumie si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2955AE">
        <w:rPr>
          <w:rFonts w:ascii="Arial" w:hAnsi="Arial" w:cs="Arial"/>
          <w:sz w:val="24"/>
          <w:szCs w:val="24"/>
          <w:lang w:eastAsia="ar-SA"/>
        </w:rPr>
        <w:t>: leczenie w szpitalu, sanatorium, długotrwałą lub przewlekłą chorobę, szczególne przypadki rodzinne (np. pogrzeb, wypadek),</w:t>
      </w:r>
    </w:p>
    <w:p w:rsidR="00A16E03" w:rsidRPr="002955AE" w:rsidRDefault="00A16E03" w:rsidP="00A16E0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 xml:space="preserve">12) </w:t>
      </w:r>
      <w:r w:rsidRPr="002955AE">
        <w:rPr>
          <w:rFonts w:ascii="Arial" w:hAnsi="Arial" w:cs="Arial"/>
          <w:sz w:val="24"/>
          <w:szCs w:val="24"/>
          <w:u w:val="single"/>
          <w:lang w:eastAsia="ar-SA"/>
        </w:rPr>
        <w:t>oceny bardzo dobrej</w:t>
      </w:r>
      <w:r w:rsidRPr="002955AE">
        <w:rPr>
          <w:rFonts w:ascii="Arial" w:hAnsi="Arial" w:cs="Arial"/>
          <w:sz w:val="24"/>
          <w:szCs w:val="24"/>
          <w:lang w:eastAsia="ar-SA"/>
        </w:rPr>
        <w:t xml:space="preserve"> nie może otrzymać uczeń, który</w:t>
      </w:r>
    </w:p>
    <w:p w:rsidR="00A16E03" w:rsidRPr="002955AE" w:rsidRDefault="00A16E03" w:rsidP="00A16E03">
      <w:pPr>
        <w:numPr>
          <w:ilvl w:val="0"/>
          <w:numId w:val="2"/>
        </w:numPr>
        <w:tabs>
          <w:tab w:val="left" w:pos="1080"/>
        </w:tabs>
        <w:spacing w:after="0"/>
        <w:ind w:hanging="2105"/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uzyskał w półroczu 30 punktów ujemnych,</w:t>
      </w:r>
    </w:p>
    <w:p w:rsidR="00A16E03" w:rsidRPr="002955AE" w:rsidRDefault="00A16E03" w:rsidP="00A16E03">
      <w:pPr>
        <w:numPr>
          <w:ilvl w:val="0"/>
          <w:numId w:val="2"/>
        </w:numPr>
        <w:tabs>
          <w:tab w:val="num" w:pos="1080"/>
        </w:tabs>
        <w:spacing w:after="0"/>
        <w:ind w:left="1080"/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opuścił w półroczu powyżej 130 godzin usprawiedliwionych (z wyjątkiem przypadków losowych),</w:t>
      </w:r>
    </w:p>
    <w:p w:rsidR="00A16E03" w:rsidRPr="002955AE" w:rsidRDefault="00A16E03" w:rsidP="00A16E0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13)</w:t>
      </w:r>
      <w:r w:rsidRPr="002955AE">
        <w:rPr>
          <w:rFonts w:ascii="Arial" w:hAnsi="Arial" w:cs="Arial"/>
          <w:sz w:val="24"/>
          <w:szCs w:val="24"/>
          <w:u w:val="single"/>
          <w:lang w:eastAsia="ar-SA"/>
        </w:rPr>
        <w:t>oceny dobrej</w:t>
      </w:r>
      <w:r w:rsidRPr="002955AE">
        <w:rPr>
          <w:rFonts w:ascii="Arial" w:hAnsi="Arial" w:cs="Arial"/>
          <w:sz w:val="24"/>
          <w:szCs w:val="24"/>
          <w:lang w:eastAsia="ar-SA"/>
        </w:rPr>
        <w:t xml:space="preserve"> nie może otrzymać uczeń, który:</w:t>
      </w:r>
    </w:p>
    <w:p w:rsidR="00A16E03" w:rsidRPr="002955AE" w:rsidRDefault="00A16E03" w:rsidP="00A16E03">
      <w:pPr>
        <w:numPr>
          <w:ilvl w:val="0"/>
          <w:numId w:val="3"/>
        </w:numPr>
        <w:tabs>
          <w:tab w:val="left" w:pos="1080"/>
        </w:tabs>
        <w:spacing w:after="0"/>
        <w:ind w:hanging="2105"/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uzyskał w półroczu 60 punktów ujemnych,</w:t>
      </w:r>
    </w:p>
    <w:p w:rsidR="00A16E03" w:rsidRPr="002955AE" w:rsidRDefault="00A16E03" w:rsidP="00A16E03">
      <w:pPr>
        <w:numPr>
          <w:ilvl w:val="0"/>
          <w:numId w:val="3"/>
        </w:numPr>
        <w:tabs>
          <w:tab w:val="num" w:pos="1080"/>
        </w:tabs>
        <w:spacing w:after="0"/>
        <w:ind w:left="1080"/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opuścił w półroczu powyżej 150 godzin usprawiedliwionych (z wyjątkiem przypadków losowych),</w:t>
      </w:r>
    </w:p>
    <w:p w:rsidR="00A16E03" w:rsidRPr="002955AE" w:rsidRDefault="00A16E03" w:rsidP="00A16E0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14)</w:t>
      </w:r>
      <w:r w:rsidRPr="002955AE">
        <w:rPr>
          <w:rFonts w:ascii="Arial" w:hAnsi="Arial" w:cs="Arial"/>
          <w:sz w:val="24"/>
          <w:szCs w:val="24"/>
          <w:u w:val="single"/>
          <w:lang w:eastAsia="ar-SA"/>
        </w:rPr>
        <w:t>oceny poprawnej</w:t>
      </w:r>
      <w:r w:rsidRPr="002955AE">
        <w:rPr>
          <w:rFonts w:ascii="Arial" w:hAnsi="Arial" w:cs="Arial"/>
          <w:sz w:val="24"/>
          <w:szCs w:val="24"/>
          <w:lang w:eastAsia="ar-SA"/>
        </w:rPr>
        <w:t xml:space="preserve"> nie może otrzymać uczeń, który uzyskał w półroczu semestrze 100 punktów ujemnych,</w:t>
      </w:r>
    </w:p>
    <w:p w:rsidR="00A16E03" w:rsidRPr="002955AE" w:rsidRDefault="00A16E03" w:rsidP="00A16E0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eastAsia="TimesNewRoman" w:hAnsi="Arial" w:cs="Arial"/>
          <w:sz w:val="24"/>
          <w:szCs w:val="24"/>
          <w:lang w:eastAsia="ar-SA"/>
        </w:rPr>
        <w:t>15)u</w:t>
      </w:r>
      <w:r w:rsidRPr="002955AE">
        <w:rPr>
          <w:rFonts w:ascii="Arial" w:hAnsi="Arial" w:cs="Arial"/>
          <w:sz w:val="24"/>
          <w:szCs w:val="24"/>
          <w:lang w:eastAsia="ar-SA"/>
        </w:rPr>
        <w:t>cze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 xml:space="preserve">ń </w:t>
      </w:r>
      <w:r w:rsidRPr="002955AE">
        <w:rPr>
          <w:rFonts w:ascii="Arial" w:hAnsi="Arial" w:cs="Arial"/>
          <w:sz w:val="24"/>
          <w:szCs w:val="24"/>
          <w:lang w:eastAsia="ar-SA"/>
        </w:rPr>
        <w:t xml:space="preserve">otrzymuje automatycznie </w:t>
      </w:r>
      <w:r w:rsidRPr="002955AE">
        <w:rPr>
          <w:rFonts w:ascii="Arial" w:hAnsi="Arial" w:cs="Arial"/>
          <w:sz w:val="24"/>
          <w:szCs w:val="24"/>
          <w:u w:val="single"/>
          <w:lang w:eastAsia="ar-SA"/>
        </w:rPr>
        <w:t>ocenę</w:t>
      </w:r>
      <w:r w:rsidRPr="002955AE">
        <w:rPr>
          <w:rFonts w:ascii="Arial" w:eastAsia="TimesNewRoman" w:hAnsi="Arial" w:cs="Arial"/>
          <w:sz w:val="24"/>
          <w:szCs w:val="24"/>
          <w:u w:val="single"/>
          <w:lang w:eastAsia="ar-SA"/>
        </w:rPr>
        <w:t xml:space="preserve"> </w:t>
      </w:r>
      <w:r w:rsidRPr="002955AE">
        <w:rPr>
          <w:rFonts w:ascii="Arial" w:hAnsi="Arial" w:cs="Arial"/>
          <w:sz w:val="24"/>
          <w:szCs w:val="24"/>
          <w:u w:val="single"/>
          <w:lang w:eastAsia="ar-SA"/>
        </w:rPr>
        <w:t>nagann</w:t>
      </w:r>
      <w:r w:rsidRPr="002955AE">
        <w:rPr>
          <w:rFonts w:ascii="Arial" w:eastAsia="TimesNewRoman" w:hAnsi="Arial" w:cs="Arial"/>
          <w:sz w:val="24"/>
          <w:szCs w:val="24"/>
          <w:u w:val="single"/>
          <w:lang w:eastAsia="ar-SA"/>
        </w:rPr>
        <w:t>ą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 xml:space="preserve"> </w:t>
      </w:r>
      <w:r w:rsidRPr="002955AE">
        <w:rPr>
          <w:rFonts w:ascii="Arial" w:hAnsi="Arial" w:cs="Arial"/>
          <w:sz w:val="24"/>
          <w:szCs w:val="24"/>
          <w:lang w:eastAsia="ar-SA"/>
        </w:rPr>
        <w:t>za:</w:t>
      </w:r>
    </w:p>
    <w:p w:rsidR="00A16E03" w:rsidRPr="002955AE" w:rsidRDefault="00A16E03" w:rsidP="00A16E03">
      <w:pPr>
        <w:tabs>
          <w:tab w:val="left" w:pos="180"/>
          <w:tab w:val="left" w:pos="108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lastRenderedPageBreak/>
        <w:t>a)  brak poprawy zachowania mimo udzielonej przez dyrektora nagany,</w:t>
      </w:r>
    </w:p>
    <w:p w:rsidR="00A16E03" w:rsidRPr="002955AE" w:rsidRDefault="00A16E03" w:rsidP="00A16E03">
      <w:pPr>
        <w:tabs>
          <w:tab w:val="left" w:pos="180"/>
          <w:tab w:val="left" w:pos="1080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b)  wej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>ś</w:t>
      </w:r>
      <w:r w:rsidRPr="002955AE">
        <w:rPr>
          <w:rFonts w:ascii="Arial" w:hAnsi="Arial" w:cs="Arial"/>
          <w:sz w:val="24"/>
          <w:szCs w:val="24"/>
          <w:lang w:eastAsia="ar-SA"/>
        </w:rPr>
        <w:t>cie w konflikt z obowi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955AE">
        <w:rPr>
          <w:rFonts w:ascii="Arial" w:hAnsi="Arial" w:cs="Arial"/>
          <w:sz w:val="24"/>
          <w:szCs w:val="24"/>
          <w:lang w:eastAsia="ar-SA"/>
        </w:rPr>
        <w:t>zuj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>ą</w:t>
      </w:r>
      <w:r w:rsidRPr="002955AE">
        <w:rPr>
          <w:rFonts w:ascii="Arial" w:hAnsi="Arial" w:cs="Arial"/>
          <w:sz w:val="24"/>
          <w:szCs w:val="24"/>
          <w:lang w:eastAsia="ar-SA"/>
        </w:rPr>
        <w:t>cym prawem, do którego zalicza si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 xml:space="preserve">ę </w:t>
      </w:r>
      <w:r w:rsidRPr="002955AE">
        <w:rPr>
          <w:rFonts w:ascii="Arial" w:hAnsi="Arial" w:cs="Arial"/>
          <w:sz w:val="24"/>
          <w:szCs w:val="24"/>
          <w:lang w:eastAsia="ar-SA"/>
        </w:rPr>
        <w:t>m.in.: pobicia, kradzie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2955AE">
        <w:rPr>
          <w:rFonts w:ascii="Arial" w:hAnsi="Arial" w:cs="Arial"/>
          <w:sz w:val="24"/>
          <w:szCs w:val="24"/>
          <w:lang w:eastAsia="ar-SA"/>
        </w:rPr>
        <w:t>e, wymuszanie pieni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>ę</w:t>
      </w:r>
      <w:r w:rsidRPr="002955AE">
        <w:rPr>
          <w:rFonts w:ascii="Arial" w:hAnsi="Arial" w:cs="Arial"/>
          <w:sz w:val="24"/>
          <w:szCs w:val="24"/>
          <w:lang w:eastAsia="ar-SA"/>
        </w:rPr>
        <w:t>dzy, posiadanie narkotyków, formy cyberprzemocy oraz inne zachowania zagrażające bezpieczeństwu innych,</w:t>
      </w:r>
    </w:p>
    <w:p w:rsidR="00A16E03" w:rsidRPr="002955AE" w:rsidRDefault="00A16E03" w:rsidP="00A16E03">
      <w:pPr>
        <w:tabs>
          <w:tab w:val="left" w:pos="180"/>
          <w:tab w:val="left" w:pos="1080"/>
        </w:tabs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  <w:r w:rsidRPr="002955AE">
        <w:rPr>
          <w:rFonts w:ascii="Arial" w:hAnsi="Arial" w:cs="Arial"/>
          <w:sz w:val="24"/>
          <w:szCs w:val="24"/>
          <w:lang w:eastAsia="ar-SA"/>
        </w:rPr>
        <w:t>c)  posiadanie, rozprowadzanie i nakłanianie do  kupna i za</w:t>
      </w:r>
      <w:r w:rsidRPr="002955AE">
        <w:rPr>
          <w:rFonts w:ascii="Arial" w:eastAsia="TimesNewRoman" w:hAnsi="Arial" w:cs="Arial"/>
          <w:sz w:val="24"/>
          <w:szCs w:val="24"/>
          <w:lang w:eastAsia="ar-SA"/>
        </w:rPr>
        <w:t>ż</w:t>
      </w:r>
      <w:r w:rsidRPr="002955AE">
        <w:rPr>
          <w:rFonts w:ascii="Arial" w:hAnsi="Arial" w:cs="Arial"/>
          <w:sz w:val="24"/>
          <w:szCs w:val="24"/>
          <w:lang w:eastAsia="ar-SA"/>
        </w:rPr>
        <w:t>ywania narkotyków, dopalaczy, i innych środków i substancji psychoaktywnych.</w:t>
      </w:r>
    </w:p>
    <w:p w:rsidR="00A16E03" w:rsidRPr="002955AE" w:rsidRDefault="00A16E03" w:rsidP="00A16E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6E03" w:rsidRPr="00A16E03" w:rsidRDefault="00A16E03" w:rsidP="00A16E03">
      <w:pPr>
        <w:pStyle w:val="Nagwek1"/>
      </w:pPr>
      <w:r w:rsidRPr="002955AE">
        <w:t>Szczegółowe kryteria punktowe za postawy pozytywne i negatywne</w:t>
      </w:r>
      <w:r>
        <w:br/>
      </w:r>
      <w:r w:rsidRPr="00A16E03">
        <w:rPr>
          <w:rFonts w:cs="Arial"/>
          <w:sz w:val="24"/>
          <w:szCs w:val="24"/>
        </w:rPr>
        <w:t>POSTAWY POZYTYWNE: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1.wojewódzkie  konkursy  przedmiotowe: 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-udział w  etapie  szkolnym ( 5-20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-kwalifikacja do etapu rejonowego (40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-kwalifikacja do etapu wojewódzkiego : finalista , laureat (60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2. konkursy szkolne: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-udział (5 pkt.), 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-dodatkowo punkty za miejsca I (15</w:t>
      </w:r>
      <w:r>
        <w:rPr>
          <w:rFonts w:ascii="Arial" w:hAnsi="Arial" w:cs="Arial"/>
          <w:sz w:val="24"/>
          <w:szCs w:val="24"/>
        </w:rPr>
        <w:t>pkt), II(10 pkt.), III( 5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3. konkursy i zawody pozaszkolne: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-udział (10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-dodatkowo z</w:t>
      </w:r>
      <w:r>
        <w:rPr>
          <w:rFonts w:ascii="Arial" w:hAnsi="Arial" w:cs="Arial"/>
          <w:sz w:val="24"/>
          <w:szCs w:val="24"/>
        </w:rPr>
        <w:t>a miejsca I-III (30,20,10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4. funkcja w szkole, klas</w:t>
      </w:r>
      <w:r>
        <w:rPr>
          <w:rFonts w:ascii="Arial" w:hAnsi="Arial" w:cs="Arial"/>
          <w:sz w:val="24"/>
          <w:szCs w:val="24"/>
        </w:rPr>
        <w:t>ie (5-25 pkt. za zaangażowanie)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5. pomoc i udział w imprezie szkol</w:t>
      </w:r>
      <w:r>
        <w:rPr>
          <w:rFonts w:ascii="Arial" w:hAnsi="Arial" w:cs="Arial"/>
          <w:sz w:val="24"/>
          <w:szCs w:val="24"/>
        </w:rPr>
        <w:t>nej (5-25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6. praca na rz</w:t>
      </w:r>
      <w:r>
        <w:rPr>
          <w:rFonts w:ascii="Arial" w:hAnsi="Arial" w:cs="Arial"/>
          <w:sz w:val="24"/>
          <w:szCs w:val="24"/>
        </w:rPr>
        <w:t>ecz klasy, szkoły (5 – 20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7. pomo</w:t>
      </w:r>
      <w:r>
        <w:rPr>
          <w:rFonts w:ascii="Arial" w:hAnsi="Arial" w:cs="Arial"/>
          <w:sz w:val="24"/>
          <w:szCs w:val="24"/>
        </w:rPr>
        <w:t>c w  nauce jednorazowa (5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8. punktualność, 100% bez spóźnień –</w:t>
      </w:r>
      <w:r>
        <w:rPr>
          <w:rFonts w:ascii="Arial" w:hAnsi="Arial" w:cs="Arial"/>
          <w:sz w:val="24"/>
          <w:szCs w:val="24"/>
        </w:rPr>
        <w:t xml:space="preserve">  na koniec półrocza  (15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100 % frekwencja (20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10. działalność charytatywna (potwierdzona pisemnie):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- jednorazowa (5- 15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długofalowa  ( 20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lastRenderedPageBreak/>
        <w:t>11. aktywny udział w zajęciach pozalekcyjnych na terenie szkoły (np. harcerstwo, kółka zainteresowań, zajęcia sportowe, rozwijające itp.),  za każde zajęc</w:t>
      </w:r>
      <w:r>
        <w:rPr>
          <w:rFonts w:ascii="Arial" w:hAnsi="Arial" w:cs="Arial"/>
          <w:sz w:val="24"/>
          <w:szCs w:val="24"/>
        </w:rPr>
        <w:t>ia na koniec półrocza (10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12. przestrzeganie regulaminów szkolnych, wyjść na przerwy, do kina, teatru, wycieczek klasowych i szkolnych : jednorazow</w:t>
      </w:r>
      <w:r>
        <w:rPr>
          <w:rFonts w:ascii="Arial" w:hAnsi="Arial" w:cs="Arial"/>
          <w:sz w:val="24"/>
          <w:szCs w:val="24"/>
        </w:rPr>
        <w:t>o  na koniec półrocza ( 5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13.systematyczna pomoc kolegom w nauce: jednorazowo na koniec półrocza (15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14.własna inicjatywa ucznia w podejmowaniu różnych przedsięwzięć i ich realiz</w:t>
      </w:r>
      <w:r>
        <w:rPr>
          <w:rFonts w:ascii="Arial" w:hAnsi="Arial" w:cs="Arial"/>
          <w:sz w:val="24"/>
          <w:szCs w:val="24"/>
        </w:rPr>
        <w:t>acji: ( 5-10 pkt.) każdorazowo,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15.reprezentowanie szkoły podczas uroczystości pozaszkolnych, miejskich (np. poczet sztandaro</w:t>
      </w:r>
      <w:r>
        <w:rPr>
          <w:rFonts w:ascii="Arial" w:hAnsi="Arial" w:cs="Arial"/>
          <w:sz w:val="24"/>
          <w:szCs w:val="24"/>
        </w:rPr>
        <w:t>wy itp.) każdorazowo (10 pkt.),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16. występowanie  w uroczystościach szkolnych, np. rola w przedsta</w:t>
      </w:r>
      <w:r>
        <w:rPr>
          <w:rFonts w:ascii="Arial" w:hAnsi="Arial" w:cs="Arial"/>
          <w:sz w:val="24"/>
          <w:szCs w:val="24"/>
        </w:rPr>
        <w:t>wieniu: każdorazowo  (20 pkt.),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17.odpowiedzialne przeciwstawianie się aktom agresji, wandalizmu, reagowanie w trudnych syt</w:t>
      </w:r>
      <w:r>
        <w:rPr>
          <w:rFonts w:ascii="Arial" w:hAnsi="Arial" w:cs="Arial"/>
          <w:sz w:val="24"/>
          <w:szCs w:val="24"/>
        </w:rPr>
        <w:t>uacjach: (10 pkt.) każdorazowo,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18.wyjątkowa kultura osobista -dobre maniery / w stosunku do dorosłych i rówieśników, brak wulgarnego słownictwa, zachowanie odpowiednie do </w:t>
      </w:r>
      <w:r>
        <w:rPr>
          <w:rFonts w:ascii="Arial" w:hAnsi="Arial" w:cs="Arial"/>
          <w:sz w:val="24"/>
          <w:szCs w:val="24"/>
        </w:rPr>
        <w:t xml:space="preserve">sytuacji, nieuleganie nałogom/ </w:t>
      </w:r>
      <w:r w:rsidRPr="00A16E03">
        <w:rPr>
          <w:rFonts w:ascii="Arial" w:hAnsi="Arial" w:cs="Arial"/>
          <w:sz w:val="24"/>
          <w:szCs w:val="24"/>
        </w:rPr>
        <w:t>jednorazow</w:t>
      </w:r>
      <w:r>
        <w:rPr>
          <w:rFonts w:ascii="Arial" w:hAnsi="Arial" w:cs="Arial"/>
          <w:sz w:val="24"/>
          <w:szCs w:val="24"/>
        </w:rPr>
        <w:t>o na koniec półrocza (10 pkt.),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19.postępy w zachowaniu ucznia i jego wysiłek w pracę nad sobą: (1-15 pkt.) </w:t>
      </w:r>
      <w:r>
        <w:rPr>
          <w:rFonts w:ascii="Arial" w:hAnsi="Arial" w:cs="Arial"/>
          <w:sz w:val="24"/>
          <w:szCs w:val="24"/>
        </w:rPr>
        <w:t>jednorazowo na koniec półrocza,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20.brak negatywnych uwag w ciągu półrocza: (10 pkt.) </w:t>
      </w:r>
      <w:r>
        <w:rPr>
          <w:rFonts w:ascii="Arial" w:hAnsi="Arial" w:cs="Arial"/>
          <w:sz w:val="24"/>
          <w:szCs w:val="24"/>
        </w:rPr>
        <w:t>jednorazowo na koniec półrocza,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21. aktywne uczestnictwo w realizacji proj</w:t>
      </w:r>
      <w:r>
        <w:rPr>
          <w:rFonts w:ascii="Arial" w:hAnsi="Arial" w:cs="Arial"/>
          <w:sz w:val="24"/>
          <w:szCs w:val="24"/>
        </w:rPr>
        <w:t>ektu edukacyjnego: (1-10 pkt.),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22. inne pozytywne zachowania ,godne pochwały i naśladowania np. zwrot znalezionych rzeczy, kluczy, telefonu, portfela do sekretariatu lub do nauczyciela; aktywne czytelnictwo itp.: według uznania nauczyciela (1-20 pkt.) każdorazowo.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b/>
          <w:sz w:val="24"/>
          <w:szCs w:val="24"/>
        </w:rPr>
        <w:t>POSTAWY NEGATYWNE</w:t>
      </w:r>
      <w:r>
        <w:rPr>
          <w:rFonts w:ascii="Arial" w:hAnsi="Arial" w:cs="Arial"/>
          <w:sz w:val="24"/>
          <w:szCs w:val="24"/>
        </w:rPr>
        <w:t>: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1.przeszkadzanie na lekcji(5 pkt.), jedzenie, picie, żucie g</w:t>
      </w:r>
      <w:r>
        <w:rPr>
          <w:rFonts w:ascii="Arial" w:hAnsi="Arial" w:cs="Arial"/>
          <w:sz w:val="24"/>
          <w:szCs w:val="24"/>
        </w:rPr>
        <w:t>umy, itp. (5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2. niewykonywanie poleceń nauczyciela i innych pracowników  szkoły (10 pkt.), arogancja wobec nauczyciela  i inny</w:t>
      </w:r>
      <w:r>
        <w:rPr>
          <w:rFonts w:ascii="Arial" w:hAnsi="Arial" w:cs="Arial"/>
          <w:sz w:val="24"/>
          <w:szCs w:val="24"/>
        </w:rPr>
        <w:t>ch pracowników szkoły (20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3. oszustwa, </w:t>
      </w:r>
      <w:r>
        <w:rPr>
          <w:rFonts w:ascii="Arial" w:hAnsi="Arial" w:cs="Arial"/>
          <w:sz w:val="24"/>
          <w:szCs w:val="24"/>
        </w:rPr>
        <w:t>kłamstwo, fałszerstwo (20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lastRenderedPageBreak/>
        <w:t>4. ubliżanie koledze, zaczepki słowne (20 pk</w:t>
      </w:r>
      <w:r>
        <w:rPr>
          <w:rFonts w:ascii="Arial" w:hAnsi="Arial" w:cs="Arial"/>
          <w:sz w:val="24"/>
          <w:szCs w:val="24"/>
        </w:rPr>
        <w:t>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5. zaczepki fizyc</w:t>
      </w:r>
      <w:r>
        <w:rPr>
          <w:rFonts w:ascii="Arial" w:hAnsi="Arial" w:cs="Arial"/>
          <w:sz w:val="24"/>
          <w:szCs w:val="24"/>
        </w:rPr>
        <w:t>zne ( 15 pkt.), bójka (30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6. bieganie po korytarzu w czasie przerw powodujące zagroże</w:t>
      </w:r>
      <w:r>
        <w:rPr>
          <w:rFonts w:ascii="Arial" w:hAnsi="Arial" w:cs="Arial"/>
          <w:sz w:val="24"/>
          <w:szCs w:val="24"/>
        </w:rPr>
        <w:t>nie dla innych uczniów (5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7. zachowania zagrażające życiu i zdrowiu , wnoszenie do szkoły </w:t>
      </w:r>
      <w:r>
        <w:rPr>
          <w:rFonts w:ascii="Arial" w:hAnsi="Arial" w:cs="Arial"/>
          <w:sz w:val="24"/>
          <w:szCs w:val="24"/>
        </w:rPr>
        <w:t>niebezpiecznych przedmiotów (20 pkt)</w:t>
      </w:r>
      <w:r>
        <w:rPr>
          <w:rFonts w:ascii="Arial" w:hAnsi="Arial" w:cs="Arial"/>
          <w:sz w:val="24"/>
          <w:szCs w:val="24"/>
        </w:rPr>
        <w:br/>
      </w:r>
      <w:r w:rsidRPr="00A16E03">
        <w:rPr>
          <w:rFonts w:ascii="Arial" w:hAnsi="Arial" w:cs="Arial"/>
          <w:sz w:val="24"/>
          <w:szCs w:val="24"/>
        </w:rPr>
        <w:t>8. wulgarne słownictwo (15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9. niewłaściwy ubiór i uczesanie</w:t>
      </w:r>
      <w:r>
        <w:rPr>
          <w:rFonts w:ascii="Arial" w:hAnsi="Arial" w:cs="Arial"/>
          <w:sz w:val="24"/>
          <w:szCs w:val="24"/>
        </w:rPr>
        <w:t xml:space="preserve"> , makijaż (5 pkt. każdorazowo)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10. brak stroju odświętnego we wskazanym przez wychowawcę dniu/ biała bluzka, ciem</w:t>
      </w:r>
      <w:r>
        <w:rPr>
          <w:rFonts w:ascii="Arial" w:hAnsi="Arial" w:cs="Arial"/>
          <w:sz w:val="24"/>
          <w:szCs w:val="24"/>
        </w:rPr>
        <w:t>na spódnica, spodnie/ ( 5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11. zachowanie poza szkołą: na imprezach, w </w:t>
      </w:r>
      <w:r>
        <w:rPr>
          <w:rFonts w:ascii="Arial" w:hAnsi="Arial" w:cs="Arial"/>
          <w:sz w:val="24"/>
          <w:szCs w:val="24"/>
        </w:rPr>
        <w:t>drodze do i ze szkoły (15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12. niszczenie mebli, sprzętu i  innych w zależnośc</w:t>
      </w:r>
      <w:r>
        <w:rPr>
          <w:rFonts w:ascii="Arial" w:hAnsi="Arial" w:cs="Arial"/>
          <w:sz w:val="24"/>
          <w:szCs w:val="24"/>
        </w:rPr>
        <w:t>i od wielkości szkody (20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13. zaś</w:t>
      </w:r>
      <w:r>
        <w:rPr>
          <w:rFonts w:ascii="Arial" w:hAnsi="Arial" w:cs="Arial"/>
          <w:sz w:val="24"/>
          <w:szCs w:val="24"/>
        </w:rPr>
        <w:t>miecanie otoczenia(5 – 10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14. niewykonywanie zobowiązań,  lekceważący </w:t>
      </w:r>
      <w:r>
        <w:rPr>
          <w:rFonts w:ascii="Arial" w:hAnsi="Arial" w:cs="Arial"/>
          <w:sz w:val="24"/>
          <w:szCs w:val="24"/>
        </w:rPr>
        <w:t>stosunek do konkursów (15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15. wyłudzanie pieniędzy, kradzież, </w:t>
      </w:r>
      <w:r>
        <w:rPr>
          <w:rFonts w:ascii="Arial" w:hAnsi="Arial" w:cs="Arial"/>
          <w:sz w:val="24"/>
          <w:szCs w:val="24"/>
        </w:rPr>
        <w:t>narkotyki, papierosy  (50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16. namawianie, nakłanianie do</w:t>
      </w:r>
      <w:r>
        <w:rPr>
          <w:rFonts w:ascii="Arial" w:hAnsi="Arial" w:cs="Arial"/>
          <w:sz w:val="24"/>
          <w:szCs w:val="24"/>
        </w:rPr>
        <w:t xml:space="preserve"> palenia, picia, itp. (30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17. agresja p</w:t>
      </w:r>
      <w:r>
        <w:rPr>
          <w:rFonts w:ascii="Arial" w:hAnsi="Arial" w:cs="Arial"/>
          <w:sz w:val="24"/>
          <w:szCs w:val="24"/>
        </w:rPr>
        <w:t>sychiczna i seksualna (30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18. spóźnien</w:t>
      </w:r>
      <w:r>
        <w:rPr>
          <w:rFonts w:ascii="Arial" w:hAnsi="Arial" w:cs="Arial"/>
          <w:sz w:val="24"/>
          <w:szCs w:val="24"/>
        </w:rPr>
        <w:t>ia na lekcje za każde –(5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19. </w:t>
      </w:r>
      <w:r>
        <w:rPr>
          <w:rFonts w:ascii="Arial" w:hAnsi="Arial" w:cs="Arial"/>
          <w:sz w:val="24"/>
          <w:szCs w:val="24"/>
        </w:rPr>
        <w:t>wagary (10 pkt. za każdą godz.)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20. nieusprawiedliwiona nieobecność całod</w:t>
      </w:r>
      <w:r>
        <w:rPr>
          <w:rFonts w:ascii="Arial" w:hAnsi="Arial" w:cs="Arial"/>
          <w:sz w:val="24"/>
          <w:szCs w:val="24"/>
        </w:rPr>
        <w:t>niowa ( 5 pkt.za każdą godzinę)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 xml:space="preserve">21. wychodzenie poza teren </w:t>
      </w:r>
      <w:r>
        <w:rPr>
          <w:rFonts w:ascii="Arial" w:hAnsi="Arial" w:cs="Arial"/>
          <w:sz w:val="24"/>
          <w:szCs w:val="24"/>
        </w:rPr>
        <w:t>szkoły bez pozwolenia (20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  <w:lang w:val="en-US"/>
        </w:rPr>
      </w:pPr>
      <w:r w:rsidRPr="00A16E03">
        <w:rPr>
          <w:rFonts w:ascii="Arial" w:hAnsi="Arial" w:cs="Arial"/>
          <w:sz w:val="24"/>
          <w:szCs w:val="24"/>
          <w:lang w:val="en-US"/>
        </w:rPr>
        <w:t>22. cyberprzemocy, cyberbullyi</w:t>
      </w:r>
      <w:r>
        <w:rPr>
          <w:rFonts w:ascii="Arial" w:hAnsi="Arial" w:cs="Arial"/>
          <w:sz w:val="24"/>
          <w:szCs w:val="24"/>
          <w:lang w:val="en-US"/>
        </w:rPr>
        <w:t>ng, stalking, sexting (40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23. obserwowanie, brak reakcji na krzywdzenie innych (10 pk</w:t>
      </w:r>
      <w:r>
        <w:rPr>
          <w:rFonts w:ascii="Arial" w:hAnsi="Arial" w:cs="Arial"/>
          <w:sz w:val="24"/>
          <w:szCs w:val="24"/>
        </w:rPr>
        <w:t>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24. używanie telefonu komórkowego, słuchawek itp. w czasie lekcji (20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25. inne skandaliczne zachowania ucznia (10 pkt.)</w:t>
      </w:r>
    </w:p>
    <w:p w:rsidR="00A16E03" w:rsidRPr="00A16E03" w:rsidRDefault="00A16E03" w:rsidP="00A16E03">
      <w:pPr>
        <w:rPr>
          <w:rFonts w:ascii="Arial" w:hAnsi="Arial" w:cs="Arial"/>
          <w:sz w:val="24"/>
          <w:szCs w:val="24"/>
        </w:rPr>
      </w:pPr>
    </w:p>
    <w:p w:rsidR="00A16E03" w:rsidRPr="002955AE" w:rsidRDefault="00A16E03" w:rsidP="00A16E03">
      <w:pPr>
        <w:rPr>
          <w:rFonts w:ascii="Arial" w:hAnsi="Arial" w:cs="Arial"/>
          <w:sz w:val="24"/>
          <w:szCs w:val="24"/>
        </w:rPr>
      </w:pPr>
      <w:r w:rsidRPr="00A16E03">
        <w:rPr>
          <w:rFonts w:ascii="Arial" w:hAnsi="Arial" w:cs="Arial"/>
          <w:sz w:val="24"/>
          <w:szCs w:val="24"/>
        </w:rPr>
        <w:t>Negatywne zachowania uczniów nieuwzględnione w wykazie, rozpatrywane będą przez zespół klasowy nauczycieli.</w:t>
      </w:r>
    </w:p>
    <w:p w:rsidR="00FC27AC" w:rsidRDefault="00FC27AC"/>
    <w:sectPr w:rsidR="00FC27AC" w:rsidSect="00C3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20FD"/>
    <w:multiLevelType w:val="hybridMultilevel"/>
    <w:tmpl w:val="A8E604C6"/>
    <w:lvl w:ilvl="0" w:tplc="99444DA6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61CA0"/>
    <w:multiLevelType w:val="hybridMultilevel"/>
    <w:tmpl w:val="AB568AA0"/>
    <w:lvl w:ilvl="0" w:tplc="99444DA6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F255FA"/>
    <w:multiLevelType w:val="hybridMultilevel"/>
    <w:tmpl w:val="3CE68E0C"/>
    <w:lvl w:ilvl="0" w:tplc="99444DA6">
      <w:start w:val="1"/>
      <w:numFmt w:val="lowerLetter"/>
      <w:lvlText w:val="%1)"/>
      <w:lvlJc w:val="left"/>
      <w:pPr>
        <w:tabs>
          <w:tab w:val="num" w:pos="2825"/>
        </w:tabs>
        <w:ind w:left="282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F3A5C"/>
    <w:multiLevelType w:val="hybridMultilevel"/>
    <w:tmpl w:val="54D02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03"/>
    <w:rsid w:val="00A16E03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F1E2"/>
  <w15:chartTrackingRefBased/>
  <w15:docId w15:val="{DDB5AE31-160C-4946-A8DA-FB480310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0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E0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6E03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E03"/>
    <w:rPr>
      <w:rFonts w:ascii="Arial" w:eastAsiaTheme="majorEastAsia" w:hAnsi="Arial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6E03"/>
    <w:rPr>
      <w:rFonts w:ascii="Arial" w:eastAsiaTheme="majorEastAsia" w:hAnsi="Arial" w:cstheme="majorBidi"/>
      <w:b/>
      <w:bCs/>
      <w:sz w:val="24"/>
      <w:szCs w:val="26"/>
      <w:lang w:eastAsia="pl-PL"/>
    </w:rPr>
  </w:style>
  <w:style w:type="paragraph" w:styleId="Bezodstpw">
    <w:name w:val="No Spacing"/>
    <w:uiPriority w:val="1"/>
    <w:qFormat/>
    <w:rsid w:val="00A16E03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16E03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6E03"/>
    <w:rPr>
      <w:rFonts w:ascii="Arial" w:eastAsiaTheme="majorEastAsia" w:hAnsi="Arial" w:cstheme="majorBidi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A1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2022-03-22T11:16:00Z</dcterms:created>
  <dcterms:modified xsi:type="dcterms:W3CDTF">2022-03-22T11:24:00Z</dcterms:modified>
</cp:coreProperties>
</file>